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E0" w:rsidRDefault="001819E0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CC7BD9" w:rsidRDefault="00CC7BD9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0AAD" w:rsidRPr="00430AAD" w:rsidRDefault="00430AAD" w:rsidP="00430A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  <w:r w:rsidRPr="00430AAD"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  <w:t>ЗАТВЕРДЖЕНО</w:t>
      </w:r>
    </w:p>
    <w:p w:rsidR="00430AAD" w:rsidRPr="00430AAD" w:rsidRDefault="00430AAD" w:rsidP="00430A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  <w:r w:rsidRPr="00430AAD"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  <w:t xml:space="preserve">Рішення тридцять сьомої сесії Коростишівської міської ради восьмого скликання </w:t>
      </w:r>
    </w:p>
    <w:p w:rsidR="00430AAD" w:rsidRPr="00430AAD" w:rsidRDefault="00430AAD" w:rsidP="00430A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  <w:r w:rsidRPr="00430AAD"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  <w:t>__________________  № _______</w:t>
      </w:r>
    </w:p>
    <w:p w:rsidR="00430AAD" w:rsidRPr="00430AAD" w:rsidRDefault="00430AAD" w:rsidP="00430AA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430AAD" w:rsidRPr="00430AAD" w:rsidRDefault="00430AAD" w:rsidP="00430AA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val="uk-UA" w:eastAsia="ru-RU"/>
        </w:rPr>
      </w:pPr>
    </w:p>
    <w:p w:rsidR="00430AAD" w:rsidRPr="00430AAD" w:rsidRDefault="00430AAD" w:rsidP="00430AAD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430AAD" w:rsidRPr="00430AAD" w:rsidRDefault="00430AAD" w:rsidP="00430AAD">
      <w:pPr>
        <w:spacing w:after="0" w:line="256" w:lineRule="auto"/>
        <w:jc w:val="center"/>
        <w:rPr>
          <w:rFonts w:ascii="Calibri" w:eastAsia="Calibri" w:hAnsi="Calibri" w:cs="Times New Roman"/>
          <w:lang w:val="uk-UA"/>
        </w:rPr>
      </w:pPr>
      <w:r w:rsidRPr="00430A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D30F4E" wp14:editId="100F84C0">
            <wp:extent cx="3181350" cy="2028825"/>
            <wp:effectExtent l="0" t="0" r="0" b="9525"/>
            <wp:docPr id="1" name="Рисунок 1" descr="ÐÐ°ÑÑÐ¸Ð½ÐºÐ¸ Ð¿Ð¾ Ð·Ð°Ð¿ÑÐ¾ÑÑ Ð³ÐµÑÐ± Ð¼ÑÑÑÐ° ÐºÐ¾ÑÐ¾ÑÑÐ¸Ñ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Ð¼ÑÑÑÐ° ÐºÐ¾ÑÐ¾ÑÑÐ¸ÑÐµÐ²Ð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AD" w:rsidRPr="00430AAD" w:rsidRDefault="00430AAD" w:rsidP="00430AAD">
      <w:pPr>
        <w:spacing w:after="0" w:line="256" w:lineRule="auto"/>
        <w:ind w:left="10" w:right="136" w:hanging="10"/>
        <w:jc w:val="center"/>
        <w:rPr>
          <w:rFonts w:ascii="Calibri" w:eastAsia="Calibri" w:hAnsi="Calibri" w:cs="Times New Roman"/>
          <w:b/>
          <w:sz w:val="32"/>
          <w:lang w:val="uk-UA"/>
        </w:rPr>
      </w:pPr>
    </w:p>
    <w:p w:rsidR="00430AAD" w:rsidRPr="00430AAD" w:rsidRDefault="00430AAD" w:rsidP="00430AAD">
      <w:pPr>
        <w:spacing w:after="183" w:line="256" w:lineRule="auto"/>
        <w:ind w:left="10" w:right="136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ПРОГРАМА   </w:t>
      </w:r>
    </w:p>
    <w:p w:rsidR="00430AAD" w:rsidRPr="00430AAD" w:rsidRDefault="00430AAD" w:rsidP="00430AAD">
      <w:pPr>
        <w:spacing w:after="183" w:line="256" w:lineRule="auto"/>
        <w:ind w:left="10" w:right="15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соціально-економічного розвитку  населених пунктів Коростишівської міської ради  </w:t>
      </w:r>
    </w:p>
    <w:p w:rsidR="00430AAD" w:rsidRPr="00430AAD" w:rsidRDefault="00430AAD" w:rsidP="00430AAD">
      <w:pPr>
        <w:spacing w:after="288" w:line="256" w:lineRule="auto"/>
        <w:ind w:left="10" w:right="14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430AA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на 2024 рік</w:t>
      </w:r>
    </w:p>
    <w:p w:rsidR="00430AAD" w:rsidRPr="00430AAD" w:rsidRDefault="00430AAD" w:rsidP="00430AAD">
      <w:pPr>
        <w:spacing w:after="183" w:line="256" w:lineRule="auto"/>
        <w:ind w:left="10" w:right="138" w:hanging="1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30AAD" w:rsidRPr="00430AAD" w:rsidRDefault="00430AAD" w:rsidP="00430AAD">
      <w:pPr>
        <w:spacing w:after="2" w:line="422" w:lineRule="auto"/>
        <w:ind w:left="4749" w:right="4825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30AAD" w:rsidRPr="00430AAD" w:rsidRDefault="00430AAD" w:rsidP="00430AAD">
      <w:pPr>
        <w:spacing w:after="223" w:line="256" w:lineRule="auto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0AAD" w:rsidRPr="00430AAD" w:rsidRDefault="00430AAD" w:rsidP="00430AAD">
      <w:pPr>
        <w:spacing w:after="0" w:line="424" w:lineRule="auto"/>
        <w:ind w:right="957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430AAD" w:rsidRPr="00430AAD" w:rsidRDefault="00430AAD" w:rsidP="00430AAD">
      <w:pPr>
        <w:spacing w:after="0" w:line="240" w:lineRule="auto"/>
        <w:ind w:left="11" w:right="150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30AA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 Коростишів</w:t>
      </w:r>
    </w:p>
    <w:p w:rsidR="00430AAD" w:rsidRPr="00430AAD" w:rsidRDefault="00430AAD" w:rsidP="00430AAD">
      <w:pPr>
        <w:spacing w:after="0" w:line="240" w:lineRule="auto"/>
        <w:ind w:left="11" w:right="146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C7BD9" w:rsidRPr="005C745F" w:rsidRDefault="00CC7BD9" w:rsidP="00CC7BD9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1819E0" w:rsidRDefault="001819E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bookmarkStart w:id="1" w:name="_Toc115965453"/>
    </w:p>
    <w:p w:rsidR="00457D90" w:rsidRPr="00457D90" w:rsidRDefault="00457D9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Паспорт Програми соціально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-економічного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розвитку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населених пунктів Коростишівської міської ради 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4</w:t>
      </w:r>
      <w:r w:rsidRPr="00457D9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рік</w:t>
      </w:r>
      <w:bookmarkEnd w:id="1"/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457D90" w:rsidRPr="00457D90" w:rsidRDefault="00457D90" w:rsidP="00457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6622"/>
      </w:tblGrid>
      <w:tr w:rsidR="00457D90" w:rsidRPr="00457D90" w:rsidTr="00517E49">
        <w:trPr>
          <w:trHeight w:val="555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Назва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Програма соціально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-економічного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розвитку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населених пунктів Коростишівської міської ради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457D90" w:rsidRPr="00457D90" w:rsidTr="00517E49">
        <w:trPr>
          <w:trHeight w:val="793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Підстава для розробки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Конституція України, Бюджетний кодекс України, Закон України «Про місцеве самоврядування в Україні»</w:t>
            </w:r>
          </w:p>
        </w:tc>
      </w:tr>
      <w:tr w:rsidR="00457D90" w:rsidRPr="00457D90" w:rsidTr="00517E49">
        <w:trPr>
          <w:trHeight w:val="278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Замовник Програми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Коростишівська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міська рада</w:t>
            </w:r>
          </w:p>
        </w:tc>
      </w:tr>
      <w:tr w:rsidR="00457D90" w:rsidRPr="00457D90" w:rsidTr="00517E49">
        <w:trPr>
          <w:trHeight w:val="571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Головний розробник Програми  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 економічного розвитку, житлово-комунального господарства та благоустрою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міської ради </w:t>
            </w:r>
          </w:p>
        </w:tc>
      </w:tr>
      <w:tr w:rsidR="00457D90" w:rsidRPr="00457D90" w:rsidTr="00517E49">
        <w:trPr>
          <w:trHeight w:val="848"/>
        </w:trPr>
        <w:tc>
          <w:tcPr>
            <w:tcW w:w="1561" w:type="pct"/>
          </w:tcPr>
          <w:p w:rsidR="00457D90" w:rsidRPr="00457D90" w:rsidRDefault="00775977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та в</w:t>
            </w:r>
            <w:r w:rsidR="00457D90"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ідповідальні за виконання Програми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Структурні підрозділи міської ради, 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комунальні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підприємства, установи та організації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старостинські округи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57D90" w:rsidRPr="00430AAD" w:rsidTr="00517E49">
        <w:trPr>
          <w:trHeight w:val="571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Мета Програми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Забезпечення відновлення та розвитку міста, втілення на місцевому рівні державної політики розвитку громад і територій України, що досягається через спільну реалізацію інтересів влади, громади та бізнесу</w:t>
            </w:r>
          </w:p>
        </w:tc>
      </w:tr>
      <w:tr w:rsidR="00457D90" w:rsidRPr="00430AAD" w:rsidTr="00517E49">
        <w:trPr>
          <w:trHeight w:val="3116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Завдання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Створення безпечного та комфортного середовища для мешканців, забезпечення життєдіяльності міста та 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населених пунктів громади, 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ефективного управління міським господарством, в т. ч. в особливий період: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забезпечення територіальної оборони;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сприяння ефективному використанню економічного та людського потенціалу;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відновлення і розвиток житлово-комунального господарства та інфраструктури міста, благоустрою; </w:t>
            </w:r>
          </w:p>
          <w:p w:rsidR="00457D90" w:rsidRPr="00457D90" w:rsidRDefault="00457D90" w:rsidP="00457D90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наповнення бюджету громади;</w:t>
            </w:r>
          </w:p>
          <w:p w:rsidR="00457D90" w:rsidRPr="00457D90" w:rsidRDefault="00457D90" w:rsidP="00775977">
            <w:pPr>
              <w:tabs>
                <w:tab w:val="left" w:pos="281"/>
                <w:tab w:val="left" w:pos="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оптимізація та підвищення рівня ефективності використан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енергоресурсів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457D90" w:rsidRPr="00457D90" w:rsidTr="00517E49">
        <w:trPr>
          <w:trHeight w:val="571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Термін реалізації Програми </w:t>
            </w:r>
          </w:p>
        </w:tc>
        <w:tc>
          <w:tcPr>
            <w:tcW w:w="3439" w:type="pct"/>
          </w:tcPr>
          <w:p w:rsidR="00457D90" w:rsidRPr="00457D90" w:rsidRDefault="00457D90" w:rsidP="00775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457D90" w:rsidRPr="00457D90" w:rsidTr="00517E49">
        <w:trPr>
          <w:trHeight w:val="1126"/>
        </w:trPr>
        <w:tc>
          <w:tcPr>
            <w:tcW w:w="1561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Основні джерела фінансування заходів Програми </w:t>
            </w:r>
          </w:p>
        </w:tc>
        <w:tc>
          <w:tcPr>
            <w:tcW w:w="3439" w:type="pct"/>
          </w:tcPr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-бюджет </w:t>
            </w:r>
            <w:r w:rsidR="007759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Коростишівської</w:t>
            </w: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територіальної громади;</w:t>
            </w:r>
          </w:p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-державний бюджет;</w:t>
            </w:r>
          </w:p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-власні кошти підприємств, установ та організацій;</w:t>
            </w:r>
          </w:p>
          <w:p w:rsidR="00457D90" w:rsidRPr="00457D90" w:rsidRDefault="00457D90" w:rsidP="00457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457D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-інші джерела, не заборонені діючим законодавством. </w:t>
            </w:r>
          </w:p>
        </w:tc>
      </w:tr>
    </w:tbl>
    <w:p w:rsidR="006E3A41" w:rsidRPr="008E7077" w:rsidRDefault="006E3A41" w:rsidP="006E3A4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bookmarkStart w:id="2" w:name="_Toc406178653"/>
      <w:bookmarkStart w:id="3" w:name="_Toc406178845"/>
      <w:bookmarkStart w:id="4" w:name="_Toc406341810"/>
      <w:bookmarkStart w:id="5" w:name="_Toc466886553"/>
      <w:bookmarkStart w:id="6" w:name="_Toc24122186"/>
      <w:bookmarkStart w:id="7" w:name="_Toc48657845"/>
      <w:bookmarkStart w:id="8" w:name="_Toc115965454"/>
    </w:p>
    <w:p w:rsidR="007B3A08" w:rsidRPr="008E7077" w:rsidRDefault="007B3A08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457D90" w:rsidRPr="008E7077" w:rsidRDefault="00457D90" w:rsidP="00457D9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Вступ</w:t>
      </w:r>
      <w:bookmarkEnd w:id="2"/>
      <w:bookmarkEnd w:id="3"/>
      <w:bookmarkEnd w:id="4"/>
      <w:bookmarkEnd w:id="5"/>
      <w:bookmarkEnd w:id="6"/>
      <w:bookmarkEnd w:id="7"/>
      <w:bookmarkEnd w:id="8"/>
    </w:p>
    <w:p w:rsidR="00457D90" w:rsidRPr="008E7077" w:rsidRDefault="00457D90" w:rsidP="00457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Програма соціально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-економічного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населених пунктів Коростишівської міської ради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(далі – Програма) розроблена для забезпечення відновлення та 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розвитку територіальної громади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короткостроковій перспективі. Пріоритетні заходи на 202</w:t>
      </w:r>
      <w:r w:rsidR="00B37F49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– забезпечення життєдіяльності міста, в тому числі в особливий період.</w:t>
      </w: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Законодавчим підґрунтям для розроблення Програми є стаття 143 Конституції України, стаття 27 Закону України «Про місцеве самоврядування в Україні», Закон України «Про державне прогнозування та розроблення програм економічного і соціального розвитку України», Бюджетний кодекс України, постанова Кабінету Міністрів України від 26 квітня 2003 № 621 «Про розроблення прогнозних і програмних документів економічного і соціального розвитку та складання проєктів Бюджетної декларації та державного бюджету».</w:t>
      </w:r>
    </w:p>
    <w:p w:rsidR="00457D90" w:rsidRPr="008E7077" w:rsidRDefault="00457D90" w:rsidP="00457D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розроблена за пропозиціями структурних підрозділів </w:t>
      </w:r>
      <w:r w:rsidR="008C65C3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Коростишівської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ради, комунальних підприємств, установ та організацій міста, з урахуванням умов і наслідків, спричинених повномасштабним російським вторгненням на територію України.</w:t>
      </w:r>
    </w:p>
    <w:p w:rsidR="00457D90" w:rsidRPr="008E7077" w:rsidRDefault="00457D90" w:rsidP="007E1A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9" w:name="_Toc82674642"/>
      <w:bookmarkStart w:id="10" w:name="_Toc82674867"/>
      <w:bookmarkStart w:id="11" w:name="_Toc115963963"/>
      <w:bookmarkStart w:id="12" w:name="_Toc115965463"/>
      <w:r w:rsidRPr="008E707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Основні напрямки діяльності на 202</w:t>
      </w:r>
      <w:r w:rsidR="008C65C3" w:rsidRPr="008E707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4</w:t>
      </w:r>
      <w:r w:rsidRPr="008E707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рік:</w:t>
      </w:r>
    </w:p>
    <w:p w:rsidR="00457D90" w:rsidRPr="008E7077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життєдіяльності міста </w:t>
      </w:r>
      <w:r w:rsidR="008C65C3"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Коростишева та населених пунктів територіальної громади з урахуванням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нагальних потреб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 мешканців;</w:t>
      </w:r>
    </w:p>
    <w:p w:rsidR="00457D90" w:rsidRPr="008E7077" w:rsidRDefault="00457D90" w:rsidP="008C65C3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ощадливе споживання енергетичних ресурсів;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зростання дохідної частини бюджету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підвищення ефективності використання бюджетних коштів;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ефективне використання земельних ресурсів громади та об’єктів комунальної власності громади;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покращення якості житлово-комунальних послуг, санітарно-екологічного стану та благоустрій 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функціонування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належному рівні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соціальної та гуманітарної сфери;</w:t>
      </w:r>
    </w:p>
    <w:p w:rsidR="008C65C3" w:rsidRPr="008E7077" w:rsidRDefault="008C65C3" w:rsidP="008C65C3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безпеки життєдіяльності населення.</w:t>
      </w: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E7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 20</w:t>
      </w:r>
      <w:r w:rsidRPr="008E7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24 </w:t>
      </w:r>
      <w:r w:rsidRPr="008E707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році обов’язковою умовою є:</w:t>
      </w: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збалансування доходів та видатків  бюджету:</w:t>
      </w: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 обсягів надходження доходів до місцевого бюджету;</w:t>
      </w: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додаткового фінансового ресурсу, щоб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вирішити найбільш нагальні та важливі завдання;</w:t>
      </w:r>
    </w:p>
    <w:p w:rsidR="00184D19" w:rsidRPr="008E7077" w:rsidRDefault="00184D19" w:rsidP="00184D19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пріоритетних проектів розвитку, фінансування яких   здійснюватиметься за бюджетні кошти (бюджетні кошти мають витрачатися на проекти та програми, які нададуть найбільший економічний чи соціальний ефект)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1913" w:rsidRPr="008E7077" w:rsidRDefault="001B1913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D19" w:rsidRPr="008E7077" w:rsidRDefault="00184D19" w:rsidP="00184D19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Взаємопов’язані завдання та заходи спрямовані на досягнення цілей розвитку 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очікувані результати їх виконання наведені в</w:t>
      </w:r>
      <w:r w:rsidRP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додатку  </w:t>
      </w:r>
      <w:r w:rsidRPr="008E70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E707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 Програми.</w:t>
      </w:r>
    </w:p>
    <w:p w:rsidR="008C65C3" w:rsidRPr="008E7077" w:rsidRDefault="008C65C3" w:rsidP="00457D90">
      <w:pPr>
        <w:spacing w:after="0" w:line="240" w:lineRule="auto"/>
        <w:ind w:right="-5"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9"/>
    <w:bookmarkEnd w:id="10"/>
    <w:bookmarkEnd w:id="11"/>
    <w:bookmarkEnd w:id="12"/>
    <w:p w:rsidR="00DA5626" w:rsidRPr="008E7077" w:rsidRDefault="00DA5626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8E7077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Загальна характеристика  громади</w:t>
      </w:r>
    </w:p>
    <w:p w:rsidR="00C1690E" w:rsidRPr="008E7077" w:rsidRDefault="00C1690E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6B528B" w:rsidRPr="008E7077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До складу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територіальної громади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входить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29 населених пунктів, охопивши територію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м.Коростишева, сіл Теснівки, Бобрика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та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шести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старостинських округів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: Більковецько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Вільнян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ського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 Квітнево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Кропивнянсько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, Щигліївсько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 та</w:t>
      </w:r>
      <w:r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Стрижівсько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го.</w:t>
      </w:r>
    </w:p>
    <w:p w:rsidR="006B528B" w:rsidRPr="008E7077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</w:pPr>
      <w:r w:rsidRPr="008E7077">
        <w:rPr>
          <w:rFonts w:ascii="Times New Roman" w:hAnsi="Times New Roman" w:cs="Times New Roman"/>
          <w:noProof/>
          <w:sz w:val="28"/>
          <w:szCs w:val="28"/>
        </w:rPr>
        <w:t xml:space="preserve">Центральною садибою громади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lang w:val="uk-UA"/>
        </w:rPr>
        <w:t>є</w:t>
      </w:r>
      <w:r w:rsidRPr="008E7077">
        <w:rPr>
          <w:rFonts w:ascii="Times New Roman" w:hAnsi="Times New Roman" w:cs="Times New Roman"/>
          <w:noProof/>
          <w:sz w:val="28"/>
          <w:szCs w:val="28"/>
        </w:rPr>
        <w:t xml:space="preserve"> м. Коростишів Житомирської області.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>П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лоща території 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 xml:space="preserve">складає 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– 4</w:t>
      </w:r>
      <w:r w:rsidR="000720B3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>30</w:t>
      </w:r>
      <w:r w:rsidR="000720B3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,2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9 км².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 xml:space="preserve"> Місто р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озташоване на автомобільному шляху Е40/М06 між обласним центром м. Житомир і столицею України м.Київ. Відстань до м. Житомира</w:t>
      </w:r>
      <w:r w:rsidR="009E17AE"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– 32 км, до м. Києва – 100 км</w:t>
      </w:r>
      <w:r w:rsidRPr="008E7077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.</w:t>
      </w:r>
    </w:p>
    <w:p w:rsidR="006E3A41" w:rsidRPr="003116D0" w:rsidRDefault="006E3A41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6"/>
          <w:szCs w:val="26"/>
          <w:shd w:val="clear" w:color="auto" w:fill="FFFFFF"/>
        </w:rPr>
      </w:pPr>
    </w:p>
    <w:p w:rsidR="006B528B" w:rsidRPr="006D607B" w:rsidRDefault="006B528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Кількість населення у поділі на населені пункти</w:t>
      </w:r>
    </w:p>
    <w:tbl>
      <w:tblPr>
        <w:tblW w:w="96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6"/>
        <w:gridCol w:w="1701"/>
        <w:gridCol w:w="1701"/>
        <w:gridCol w:w="1276"/>
      </w:tblGrid>
      <w:tr w:rsidR="006B528B" w:rsidRPr="006D607B" w:rsidTr="00740E3F">
        <w:trPr>
          <w:trHeight w:hRule="exact" w:val="1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Найменування територіальних громад та населених пунктів, що входять до їх складу, із зазначенням адміністративного статусу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3D1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Чисельність населення станом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Відстань до адміністративного центру територіальної громади,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Загальна площа території</w:t>
            </w:r>
          </w:p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(тис. </w:t>
            </w:r>
            <w:r w:rsidRPr="006D607B">
              <w:rPr>
                <w:rFonts w:ascii="Times New Roman" w:eastAsia="Calibri" w:hAnsi="Times New Roman" w:cs="Times New Roman"/>
                <w:noProof/>
                <w:color w:val="252525"/>
                <w:sz w:val="24"/>
                <w:szCs w:val="24"/>
                <w:shd w:val="clear" w:color="auto" w:fill="FFFFFF"/>
                <w:lang w:val="uk-UA"/>
              </w:rPr>
              <w:t>км²</w:t>
            </w: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)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  <w:t>Коростишівська міська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м. Коростишів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25538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0,08316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Теснівка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Бобрик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Більковецький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0,03154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Більківці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Козак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Віл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н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янс</w:t>
            </w:r>
            <w:r w:rsidR="00B3030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</w:t>
            </w:r>
            <w:r w:rsidR="00B3030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й</w:t>
            </w:r>
          </w:p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17832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0,0958</w:t>
            </w: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A105AE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</w:pPr>
            <w:r w:rsidRPr="00A105AE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с.Вільня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22,2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Вільнянка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Радівка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Здвижка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Семенівка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зо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Квітневий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0,064104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Квітневе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Царівка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Красилівка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Антонівка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Браженець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Кропивнянський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0,04617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Кропивня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Голубівка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Видумка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Єлизаветівка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Щигліївський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D85703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786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Щигліївка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0,0905</w:t>
            </w: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Продубіївка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Грубське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Струцівка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Вишневе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Віленька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27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Онишпіль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D85703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Default="00D85703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Стрижівський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D857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с.Стрижівка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1404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с.Колодязьки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3094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</w:t>
            </w: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C56BD6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56BD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0,4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3029</w:t>
            </w:r>
          </w:p>
        </w:tc>
      </w:tr>
    </w:tbl>
    <w:p w:rsidR="003116D0" w:rsidRDefault="003116D0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:rsidR="007A4E13" w:rsidRPr="007A4E13" w:rsidRDefault="00CC7BD9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 громаді нараховується 2</w:t>
      </w:r>
      <w:r w:rsidR="007A4E13" w:rsidRPr="007A4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938 діючих суб’єктів господарювання, із яких 796 юридичних осіб та 2142 фізичних осіб-підприємців.</w:t>
      </w:r>
    </w:p>
    <w:p w:rsidR="007A4E13" w:rsidRPr="007A4E13" w:rsidRDefault="007A4E13" w:rsidP="003116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Середня заробітна плата по громаді (станом на 01.01.2023 р.) – 12123 грн.</w:t>
      </w:r>
    </w:p>
    <w:p w:rsidR="007A4E13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148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промисловості найбільшу вагу займають підприємства з ведення лісового господарства (ДП «Коростишівське лісове господарство»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                          </w:t>
      </w:r>
      <w:r w:rsidRPr="000148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  «Коростишівський лісгосп АПК») та каменеобробні підприємства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14837" w:rsidRDefault="00014837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сільськогосподарс</w:t>
      </w:r>
      <w:r w:rsidR="00385F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ькі підприємства: ПП «Полісся», СТОВ «Племзавод Коростишівський», ТОВ «Агровістатур», ТОВ «Плай плюс», ТОВ «Агрохолдинг Хортиця», ТОВ «Аграрні системні технології»,                                   ТОВ «Агроконтакт- 1», ТОВ «Новий шлях», ТОВ «Більковці», ТОВ «ДМ-Агро», ТОВ «Агрокозак» та ряд фермерських господарств ФГ «Вілія», ФГ «Вітол»,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385F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ФГ «Козак ЛТГ», ФГ «Тетяна Петраківська» та інші.</w:t>
      </w:r>
    </w:p>
    <w:p w:rsidR="008E7077" w:rsidRPr="00014837" w:rsidRDefault="003F790E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дохі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 агропромислового комплексу громади станом на вересень 2023 року склада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508,3 млн.ггрн.</w:t>
      </w:r>
    </w:p>
    <w:p w:rsidR="00570C95" w:rsidRDefault="00570C95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2D2" w:rsidRPr="007A4E13" w:rsidRDefault="00493ECC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Протяжність вулиць </w:t>
      </w:r>
      <w:r w:rsidR="004B32D2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власності на території Коростишівської  громади становить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8F10E4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іля 190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B11ACC" w:rsidRPr="007A4E13" w:rsidRDefault="004B32D2" w:rsidP="006D607B">
      <w:p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них</w:t>
      </w:r>
      <w:r w:rsidR="00B11A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4B32D2" w:rsidRPr="007A4E13" w:rsidRDefault="004B32D2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 місту Коростишів </w:t>
      </w:r>
      <w:r w:rsidR="00B11A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B11A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 км</w:t>
      </w:r>
    </w:p>
    <w:p w:rsidR="00493ECC" w:rsidRPr="007A4E13" w:rsidRDefault="008F10E4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4B32D2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старостинських округах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97,2 км</w:t>
      </w:r>
      <w:r w:rsidR="00493ECC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</w:p>
    <w:p w:rsidR="00493ECC" w:rsidRPr="007A4E13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Більше 60% доріг – мають тверде покриття. </w:t>
      </w:r>
    </w:p>
    <w:p w:rsidR="00493ECC" w:rsidRPr="007A4E13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Транспортно-експлуатаційний стан переважної більшості автомобільних доріг не відповідає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сучасним вимогам і потребує поліпшення з урахуванням соціально-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економічних потреб.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 проблема полягає в тому, що автомобільні дороги, перебувають у такому транспортно-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експлуатаційному стані, за якого не можуть бути повною мірою забезпечені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A4E13">
        <w:rPr>
          <w:rFonts w:ascii="Times New Roman" w:eastAsia="Times New Roman" w:hAnsi="Times New Roman" w:cs="Times New Roman"/>
          <w:sz w:val="28"/>
          <w:szCs w:val="28"/>
          <w:lang w:eastAsia="ru-RU"/>
        </w:rPr>
        <w:t>швидке, комфортне, економічне та безпечне перевезення пасажирів і вантажів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653F9" w:rsidRPr="007A4E13" w:rsidRDefault="006E3A4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Балансоутримувачем доріг комунальної власності є КП «Коростишівський комунальник».</w:t>
      </w:r>
    </w:p>
    <w:p w:rsidR="00F049AB" w:rsidRPr="00982455" w:rsidRDefault="00F049AB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Житловий фонд в м.Коростишеві нараховує 11</w:t>
      </w:r>
      <w:r w:rsidR="00FB68EC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багатоквартирни</w:t>
      </w:r>
      <w:r w:rsidR="006D04B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х будинків, з них </w:t>
      </w:r>
      <w:r w:rsidR="003D141F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</w:t>
      </w:r>
      <w:r w:rsidR="00FB68EC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="006D04B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ОСББ, 1 ЖБК</w:t>
      </w:r>
      <w:r w:rsidR="003B329A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75624D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99</w:t>
      </w: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будинків  (враховуючи  гуртожитки: </w:t>
      </w:r>
      <w:r w:rsidR="00D20654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вул.Київська, 113, </w:t>
      </w: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вул.Миру,3 та вул.Добрянського 39).</w:t>
      </w:r>
    </w:p>
    <w:p w:rsidR="00B734CD" w:rsidRPr="00982455" w:rsidRDefault="006E3A41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Основним видом діяльності </w:t>
      </w:r>
      <w:r w:rsidR="00F049A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КП «Коростишівська комунальна служба» є надання послуг з управління багатоквартирними будинками. Підприємство обслуговує </w:t>
      </w:r>
      <w:r w:rsidR="0075624D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99</w:t>
      </w:r>
      <w:r w:rsidR="00F049AB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будинків</w:t>
      </w:r>
      <w:r w:rsidR="00B734CD"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F049AB" w:rsidRPr="00982455" w:rsidRDefault="00F049AB" w:rsidP="003D141F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82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9170D1" w:rsidRPr="007A4E13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Послуги з централізованого водопостачання та водовідведення з очисткою стічних вод на території міста Коростишів надає МКП «Водоканал».</w:t>
      </w:r>
    </w:p>
    <w:p w:rsidR="009170D1" w:rsidRPr="007A4E13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віданні підприємства знаход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ться </w:t>
      </w:r>
      <w:r w:rsidR="00B734C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об’єкти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водопостачання:</w:t>
      </w:r>
    </w:p>
    <w:p w:rsidR="009170D1" w:rsidRPr="007A4E13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- 13 артсвердловин, виробничою потужністю 4,4 тис.м.куб води на добу, які розміщені 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північно-західній частині м.Коростишів і в районі с.Харитонівка;</w:t>
      </w:r>
    </w:p>
    <w:p w:rsidR="009170D1" w:rsidRPr="007A4E13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водовід 1-го підйому довжиною 4 км;</w:t>
      </w:r>
    </w:p>
    <w:p w:rsidR="009170D1" w:rsidRPr="007A4E13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водозабі</w:t>
      </w:r>
      <w:r w:rsidR="0075624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станцією знезалізнення та з двома фільтрами, насосною станцією 2-го підйому, станцію знезараження води, трансформаторну </w:t>
      </w:r>
      <w:r w:rsidR="0075624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станці</w:t>
      </w:r>
      <w:r w:rsidR="0075624D"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653F9" w:rsidRPr="007A4E13" w:rsidRDefault="005653F9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70D1" w:rsidRPr="007A4E13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Протяжність водопровідної мережі 56,2 км, в тому числі вуличні мережі </w:t>
      </w:r>
      <w:r w:rsidR="00B303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39,2 км, квартальні та дворові 17 км.</w:t>
      </w:r>
    </w:p>
    <w:p w:rsidR="005653F9" w:rsidRPr="007A4E13" w:rsidRDefault="005653F9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170D1" w:rsidRPr="007A4E13" w:rsidRDefault="00D01258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складу каналізаційного господарства відноситься:</w:t>
      </w:r>
    </w:p>
    <w:p w:rsidR="00D01258" w:rsidRPr="007A4E13" w:rsidRDefault="00D01258" w:rsidP="006D607B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Очисні споруди, які потребують реконструкції;</w:t>
      </w:r>
    </w:p>
    <w:p w:rsidR="00D01258" w:rsidRPr="007A4E13" w:rsidRDefault="00D01258" w:rsidP="006D607B">
      <w:pPr>
        <w:pStyle w:val="a4"/>
        <w:numPr>
          <w:ilvl w:val="0"/>
          <w:numId w:val="6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КНС №1, №2, №3, №4, №5;</w:t>
      </w:r>
    </w:p>
    <w:p w:rsidR="00D01258" w:rsidRPr="007A4E13" w:rsidRDefault="00D01258" w:rsidP="006D607B">
      <w:pPr>
        <w:pStyle w:val="a4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Протяжність каналізаційних мереж складає 34 км, каналізаційних напірних колекторів 8,6 км та квартальних і дворових мереж 6,7 км.</w:t>
      </w:r>
    </w:p>
    <w:p w:rsidR="006E3A41" w:rsidRPr="007A4E13" w:rsidRDefault="006E3A41" w:rsidP="006E3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E3A41" w:rsidRPr="007A4E13" w:rsidRDefault="006E3A41" w:rsidP="006E3A4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Освітня мережа складає 23 заклади освіти комунальної власності ( 10 закладів дошкільної освіти, 9 закладів загальної середньої освіти, з них один опорний заклад, що має дошкільний підрозділ, 4 заклади позашкільної освіти). Відвідують заклади дошкільної освіти  690 дітей  3-6 років, що становить 82%, різними формами охоплено 828  дітей 3-6 років (98 %). У закладах загальної середньої освіти навчається 3857 дітей. У  позашкільних закладах виховується 2099 дітей. </w:t>
      </w:r>
    </w:p>
    <w:p w:rsidR="006E3A41" w:rsidRPr="007A4E13" w:rsidRDefault="006E3A41" w:rsidP="006E3A4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останні роки здійснено низку заходів щодо створення безпечного, комфортного, безбарєрного освітнього простору, сучасних умов у закладах освіти. Продовжується запровадження концепції НУШ у 5-6 класах, забезпечено організацію інклюзивного навчання дітей з особливими освітніми потребами; облаштовано власні укриття, заключено договори з іншими установами  та закладами на укриття, що дало можливість 100% забезпечити очну форму роботу закладів. Проводиться діджиталізація освітнього процесу, впровадження 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-освіти.</w:t>
      </w:r>
    </w:p>
    <w:p w:rsidR="0032640E" w:rsidRDefault="0032640E" w:rsidP="00F953AD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F953AD" w:rsidRPr="00B84D59" w:rsidRDefault="00F953AD" w:rsidP="00F953AD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Станом на 01.01.2023 року на </w:t>
      </w:r>
      <w:r w:rsidR="00B84D59"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утриманні</w:t>
      </w:r>
      <w:r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 ради перебуває  15 клубних, 6 бібліотечних закладів культури, 2 школи естетичного виховання, та Коростишівський народний історичний музей.        </w:t>
      </w:r>
    </w:p>
    <w:p w:rsidR="00F953AD" w:rsidRPr="00B84D59" w:rsidRDefault="00F953AD" w:rsidP="00F953AD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84D5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Культурне обслуговування Коростишівської громади забезпечує 116 працівників. Збережена  мережа закладів культури, своєчасно виплачується заробітна плата працівникам та встановлені доплати згідно чинного законодавства.</w:t>
      </w:r>
    </w:p>
    <w:p w:rsidR="00F953AD" w:rsidRPr="00B84D59" w:rsidRDefault="00F953AD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061E9" w:rsidRPr="007A4E13" w:rsidRDefault="003061E9" w:rsidP="00226D4A">
      <w:pPr>
        <w:shd w:val="clear" w:color="auto" w:fill="FFFFFF"/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232D" w:rsidRPr="00DA232D" w:rsidRDefault="00DA232D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A4E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8E70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</w:t>
      </w:r>
    </w:p>
    <w:sectPr w:rsidR="00DA232D" w:rsidRPr="00DA232D" w:rsidSect="006E3A41">
      <w:pgSz w:w="11906" w:h="16838"/>
      <w:pgMar w:top="426" w:right="567" w:bottom="113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43" w:rsidRDefault="00963943" w:rsidP="00CA5F16">
      <w:pPr>
        <w:spacing w:after="0" w:line="240" w:lineRule="auto"/>
      </w:pPr>
      <w:r>
        <w:separator/>
      </w:r>
    </w:p>
  </w:endnote>
  <w:endnote w:type="continuationSeparator" w:id="0">
    <w:p w:rsidR="00963943" w:rsidRDefault="00963943" w:rsidP="00CA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43" w:rsidRDefault="00963943" w:rsidP="00CA5F16">
      <w:pPr>
        <w:spacing w:after="0" w:line="240" w:lineRule="auto"/>
      </w:pPr>
      <w:r>
        <w:separator/>
      </w:r>
    </w:p>
  </w:footnote>
  <w:footnote w:type="continuationSeparator" w:id="0">
    <w:p w:rsidR="00963943" w:rsidRDefault="00963943" w:rsidP="00CA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308"/>
    <w:multiLevelType w:val="hybridMultilevel"/>
    <w:tmpl w:val="EA16054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2C14CD"/>
    <w:multiLevelType w:val="hybridMultilevel"/>
    <w:tmpl w:val="E18AF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5829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DC7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430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A04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E2EA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22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1AFB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FE8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D13C9"/>
    <w:multiLevelType w:val="hybridMultilevel"/>
    <w:tmpl w:val="80A6FE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BC1EB3"/>
    <w:multiLevelType w:val="multilevel"/>
    <w:tmpl w:val="41B2BB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4" w15:restartNumberingAfterBreak="0">
    <w:nsid w:val="243B242B"/>
    <w:multiLevelType w:val="hybridMultilevel"/>
    <w:tmpl w:val="DC683580"/>
    <w:lvl w:ilvl="0" w:tplc="0EF4F81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93C69"/>
    <w:multiLevelType w:val="hybridMultilevel"/>
    <w:tmpl w:val="3516E3F6"/>
    <w:lvl w:ilvl="0" w:tplc="6C0A585C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35234DF2"/>
    <w:multiLevelType w:val="hybridMultilevel"/>
    <w:tmpl w:val="F1BA0376"/>
    <w:lvl w:ilvl="0" w:tplc="7B4C7B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1C6D75"/>
    <w:multiLevelType w:val="hybridMultilevel"/>
    <w:tmpl w:val="21B0E51A"/>
    <w:lvl w:ilvl="0" w:tplc="8DEE5AB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0663946"/>
    <w:multiLevelType w:val="multilevel"/>
    <w:tmpl w:val="2706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D025E2"/>
    <w:multiLevelType w:val="multilevel"/>
    <w:tmpl w:val="19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CF7E03"/>
    <w:multiLevelType w:val="hybridMultilevel"/>
    <w:tmpl w:val="3D8C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B3062"/>
    <w:multiLevelType w:val="multilevel"/>
    <w:tmpl w:val="D0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447B3C"/>
    <w:multiLevelType w:val="multilevel"/>
    <w:tmpl w:val="E26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333E1"/>
    <w:multiLevelType w:val="hybridMultilevel"/>
    <w:tmpl w:val="FDD6C696"/>
    <w:lvl w:ilvl="0" w:tplc="8FD6791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7A9331EC"/>
    <w:multiLevelType w:val="multilevel"/>
    <w:tmpl w:val="CE5C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12"/>
  </w:num>
  <w:num w:numId="5">
    <w:abstractNumId w:val="14"/>
  </w:num>
  <w:num w:numId="6">
    <w:abstractNumId w:val="5"/>
  </w:num>
  <w:num w:numId="7">
    <w:abstractNumId w:val="2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4"/>
  </w:num>
  <w:num w:numId="13">
    <w:abstractNumId w:val="6"/>
  </w:num>
  <w:num w:numId="14">
    <w:abstractNumId w:val="1"/>
  </w:num>
  <w:num w:numId="15">
    <w:abstractNumId w:val="10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69"/>
    <w:rsid w:val="00006AC5"/>
    <w:rsid w:val="000125AA"/>
    <w:rsid w:val="00014837"/>
    <w:rsid w:val="00017A6A"/>
    <w:rsid w:val="000255FD"/>
    <w:rsid w:val="00027D9B"/>
    <w:rsid w:val="000311F3"/>
    <w:rsid w:val="00036F44"/>
    <w:rsid w:val="00041D00"/>
    <w:rsid w:val="00041F25"/>
    <w:rsid w:val="000460A5"/>
    <w:rsid w:val="000502B9"/>
    <w:rsid w:val="00057D68"/>
    <w:rsid w:val="0007094A"/>
    <w:rsid w:val="000720B3"/>
    <w:rsid w:val="0008143F"/>
    <w:rsid w:val="00094C19"/>
    <w:rsid w:val="000A1F5D"/>
    <w:rsid w:val="000A496F"/>
    <w:rsid w:val="000B250F"/>
    <w:rsid w:val="000D3D0C"/>
    <w:rsid w:val="000D57D6"/>
    <w:rsid w:val="000E190F"/>
    <w:rsid w:val="000E2DFD"/>
    <w:rsid w:val="000F137F"/>
    <w:rsid w:val="000F6B17"/>
    <w:rsid w:val="000F731E"/>
    <w:rsid w:val="00104CCB"/>
    <w:rsid w:val="00107ACC"/>
    <w:rsid w:val="001142FA"/>
    <w:rsid w:val="00123899"/>
    <w:rsid w:val="00126835"/>
    <w:rsid w:val="001552FB"/>
    <w:rsid w:val="00161A52"/>
    <w:rsid w:val="001819E0"/>
    <w:rsid w:val="001834DB"/>
    <w:rsid w:val="00184D19"/>
    <w:rsid w:val="001853F9"/>
    <w:rsid w:val="001A4F0B"/>
    <w:rsid w:val="001B1913"/>
    <w:rsid w:val="001D6CBF"/>
    <w:rsid w:val="002109B3"/>
    <w:rsid w:val="0021640B"/>
    <w:rsid w:val="002209BD"/>
    <w:rsid w:val="00225155"/>
    <w:rsid w:val="00226D4A"/>
    <w:rsid w:val="00231053"/>
    <w:rsid w:val="002410AD"/>
    <w:rsid w:val="002554DA"/>
    <w:rsid w:val="0025705F"/>
    <w:rsid w:val="00264F20"/>
    <w:rsid w:val="00282415"/>
    <w:rsid w:val="00282956"/>
    <w:rsid w:val="00291F24"/>
    <w:rsid w:val="00295B00"/>
    <w:rsid w:val="00296C89"/>
    <w:rsid w:val="002A1B3F"/>
    <w:rsid w:val="002A5726"/>
    <w:rsid w:val="002C3274"/>
    <w:rsid w:val="002C641B"/>
    <w:rsid w:val="002C7972"/>
    <w:rsid w:val="002E24DF"/>
    <w:rsid w:val="002E653B"/>
    <w:rsid w:val="002F5DB4"/>
    <w:rsid w:val="002F67F5"/>
    <w:rsid w:val="002F6993"/>
    <w:rsid w:val="003061E9"/>
    <w:rsid w:val="003116D0"/>
    <w:rsid w:val="00315759"/>
    <w:rsid w:val="00322360"/>
    <w:rsid w:val="0032640E"/>
    <w:rsid w:val="003328C7"/>
    <w:rsid w:val="00340751"/>
    <w:rsid w:val="003539FC"/>
    <w:rsid w:val="003833B0"/>
    <w:rsid w:val="00385F39"/>
    <w:rsid w:val="003919A7"/>
    <w:rsid w:val="00392F6B"/>
    <w:rsid w:val="00393A96"/>
    <w:rsid w:val="003A642B"/>
    <w:rsid w:val="003B1119"/>
    <w:rsid w:val="003B27B1"/>
    <w:rsid w:val="003B329A"/>
    <w:rsid w:val="003B41DB"/>
    <w:rsid w:val="003B49F8"/>
    <w:rsid w:val="003C5F12"/>
    <w:rsid w:val="003D141F"/>
    <w:rsid w:val="003E62D7"/>
    <w:rsid w:val="003F790E"/>
    <w:rsid w:val="00402A6E"/>
    <w:rsid w:val="0041307C"/>
    <w:rsid w:val="0042297F"/>
    <w:rsid w:val="00430AAD"/>
    <w:rsid w:val="0045377D"/>
    <w:rsid w:val="0045653C"/>
    <w:rsid w:val="00457D90"/>
    <w:rsid w:val="00470C73"/>
    <w:rsid w:val="00476196"/>
    <w:rsid w:val="004766CF"/>
    <w:rsid w:val="0047673E"/>
    <w:rsid w:val="00487220"/>
    <w:rsid w:val="00493ECC"/>
    <w:rsid w:val="00497443"/>
    <w:rsid w:val="004A4BD6"/>
    <w:rsid w:val="004A6599"/>
    <w:rsid w:val="004A72DD"/>
    <w:rsid w:val="004B1894"/>
    <w:rsid w:val="004B32D2"/>
    <w:rsid w:val="004C006F"/>
    <w:rsid w:val="004C7201"/>
    <w:rsid w:val="004D0CCB"/>
    <w:rsid w:val="004D3F01"/>
    <w:rsid w:val="004E67E5"/>
    <w:rsid w:val="004F49A9"/>
    <w:rsid w:val="004F687D"/>
    <w:rsid w:val="00505415"/>
    <w:rsid w:val="00511CDD"/>
    <w:rsid w:val="00512AD8"/>
    <w:rsid w:val="005340E6"/>
    <w:rsid w:val="00537AF2"/>
    <w:rsid w:val="00555244"/>
    <w:rsid w:val="005653F9"/>
    <w:rsid w:val="00565466"/>
    <w:rsid w:val="00565BDD"/>
    <w:rsid w:val="00570C95"/>
    <w:rsid w:val="005740A3"/>
    <w:rsid w:val="00584F84"/>
    <w:rsid w:val="0058532A"/>
    <w:rsid w:val="0059029F"/>
    <w:rsid w:val="005B4167"/>
    <w:rsid w:val="005B5203"/>
    <w:rsid w:val="005D2200"/>
    <w:rsid w:val="005D2AA7"/>
    <w:rsid w:val="005E34BA"/>
    <w:rsid w:val="005E7488"/>
    <w:rsid w:val="005F3B68"/>
    <w:rsid w:val="00604101"/>
    <w:rsid w:val="00605551"/>
    <w:rsid w:val="00617832"/>
    <w:rsid w:val="00645496"/>
    <w:rsid w:val="00651F29"/>
    <w:rsid w:val="00656CBA"/>
    <w:rsid w:val="0065743F"/>
    <w:rsid w:val="00660A55"/>
    <w:rsid w:val="00663DC2"/>
    <w:rsid w:val="006665B1"/>
    <w:rsid w:val="00667C0F"/>
    <w:rsid w:val="006917B4"/>
    <w:rsid w:val="00692D7F"/>
    <w:rsid w:val="006A0B9E"/>
    <w:rsid w:val="006B528B"/>
    <w:rsid w:val="006D04BB"/>
    <w:rsid w:val="006D1A2C"/>
    <w:rsid w:val="006D607B"/>
    <w:rsid w:val="006E3A41"/>
    <w:rsid w:val="00701612"/>
    <w:rsid w:val="00703628"/>
    <w:rsid w:val="00707ADC"/>
    <w:rsid w:val="0071178D"/>
    <w:rsid w:val="00720742"/>
    <w:rsid w:val="007212A0"/>
    <w:rsid w:val="00740E3F"/>
    <w:rsid w:val="00742DFE"/>
    <w:rsid w:val="00752CDC"/>
    <w:rsid w:val="0075624D"/>
    <w:rsid w:val="00756583"/>
    <w:rsid w:val="00775977"/>
    <w:rsid w:val="00792350"/>
    <w:rsid w:val="00795DBA"/>
    <w:rsid w:val="00796F2D"/>
    <w:rsid w:val="007A0D23"/>
    <w:rsid w:val="007A30FD"/>
    <w:rsid w:val="007A3F02"/>
    <w:rsid w:val="007A4E13"/>
    <w:rsid w:val="007B2A26"/>
    <w:rsid w:val="007B3A08"/>
    <w:rsid w:val="007E1AC2"/>
    <w:rsid w:val="0080142E"/>
    <w:rsid w:val="00802465"/>
    <w:rsid w:val="00810998"/>
    <w:rsid w:val="00847217"/>
    <w:rsid w:val="00861A4D"/>
    <w:rsid w:val="0086499A"/>
    <w:rsid w:val="008669B7"/>
    <w:rsid w:val="008729D4"/>
    <w:rsid w:val="00885B04"/>
    <w:rsid w:val="00887F10"/>
    <w:rsid w:val="008A5973"/>
    <w:rsid w:val="008B0CFA"/>
    <w:rsid w:val="008C0642"/>
    <w:rsid w:val="008C65C3"/>
    <w:rsid w:val="008D2C99"/>
    <w:rsid w:val="008E7077"/>
    <w:rsid w:val="008F10E4"/>
    <w:rsid w:val="0090249F"/>
    <w:rsid w:val="00902C6C"/>
    <w:rsid w:val="0090519D"/>
    <w:rsid w:val="009170D1"/>
    <w:rsid w:val="00921219"/>
    <w:rsid w:val="0092290F"/>
    <w:rsid w:val="00926666"/>
    <w:rsid w:val="00956C90"/>
    <w:rsid w:val="0095770E"/>
    <w:rsid w:val="00963943"/>
    <w:rsid w:val="009766AA"/>
    <w:rsid w:val="00982455"/>
    <w:rsid w:val="009B5270"/>
    <w:rsid w:val="009C4E8B"/>
    <w:rsid w:val="009C765B"/>
    <w:rsid w:val="009E17AE"/>
    <w:rsid w:val="009E208A"/>
    <w:rsid w:val="009E4347"/>
    <w:rsid w:val="009E615E"/>
    <w:rsid w:val="009F70E5"/>
    <w:rsid w:val="009F7FBD"/>
    <w:rsid w:val="00A03577"/>
    <w:rsid w:val="00A105AE"/>
    <w:rsid w:val="00A118C3"/>
    <w:rsid w:val="00A14D62"/>
    <w:rsid w:val="00A37B98"/>
    <w:rsid w:val="00A70A27"/>
    <w:rsid w:val="00A77E6C"/>
    <w:rsid w:val="00A858B8"/>
    <w:rsid w:val="00AA0051"/>
    <w:rsid w:val="00AE256C"/>
    <w:rsid w:val="00AF18F1"/>
    <w:rsid w:val="00AF2CF5"/>
    <w:rsid w:val="00B11ACC"/>
    <w:rsid w:val="00B16B87"/>
    <w:rsid w:val="00B244C6"/>
    <w:rsid w:val="00B26FC6"/>
    <w:rsid w:val="00B3030B"/>
    <w:rsid w:val="00B378BA"/>
    <w:rsid w:val="00B37F49"/>
    <w:rsid w:val="00B415C4"/>
    <w:rsid w:val="00B43EED"/>
    <w:rsid w:val="00B475EB"/>
    <w:rsid w:val="00B47A29"/>
    <w:rsid w:val="00B51F15"/>
    <w:rsid w:val="00B67EA2"/>
    <w:rsid w:val="00B70A79"/>
    <w:rsid w:val="00B734CD"/>
    <w:rsid w:val="00B809A1"/>
    <w:rsid w:val="00B84D59"/>
    <w:rsid w:val="00B87338"/>
    <w:rsid w:val="00B91EE4"/>
    <w:rsid w:val="00B96331"/>
    <w:rsid w:val="00BA48C5"/>
    <w:rsid w:val="00BC3D23"/>
    <w:rsid w:val="00BC6350"/>
    <w:rsid w:val="00BD10B2"/>
    <w:rsid w:val="00BF2ABF"/>
    <w:rsid w:val="00BF406C"/>
    <w:rsid w:val="00BF7F3B"/>
    <w:rsid w:val="00C040B1"/>
    <w:rsid w:val="00C1256A"/>
    <w:rsid w:val="00C143E6"/>
    <w:rsid w:val="00C1690E"/>
    <w:rsid w:val="00C350B6"/>
    <w:rsid w:val="00C40C2D"/>
    <w:rsid w:val="00C52532"/>
    <w:rsid w:val="00C54C31"/>
    <w:rsid w:val="00C565FC"/>
    <w:rsid w:val="00C56BD6"/>
    <w:rsid w:val="00C71A7A"/>
    <w:rsid w:val="00C779AC"/>
    <w:rsid w:val="00C84B94"/>
    <w:rsid w:val="00C95CE5"/>
    <w:rsid w:val="00CA470A"/>
    <w:rsid w:val="00CA5F16"/>
    <w:rsid w:val="00CC7BD9"/>
    <w:rsid w:val="00CE09BE"/>
    <w:rsid w:val="00CE1373"/>
    <w:rsid w:val="00CE5962"/>
    <w:rsid w:val="00CF3DAF"/>
    <w:rsid w:val="00D01258"/>
    <w:rsid w:val="00D04005"/>
    <w:rsid w:val="00D2007E"/>
    <w:rsid w:val="00D20654"/>
    <w:rsid w:val="00D23F94"/>
    <w:rsid w:val="00D37705"/>
    <w:rsid w:val="00D432CF"/>
    <w:rsid w:val="00D534EA"/>
    <w:rsid w:val="00D62990"/>
    <w:rsid w:val="00D6728B"/>
    <w:rsid w:val="00D6754A"/>
    <w:rsid w:val="00D8149E"/>
    <w:rsid w:val="00D85703"/>
    <w:rsid w:val="00D91371"/>
    <w:rsid w:val="00DA232D"/>
    <w:rsid w:val="00DA5626"/>
    <w:rsid w:val="00DA6417"/>
    <w:rsid w:val="00DA698B"/>
    <w:rsid w:val="00DC336C"/>
    <w:rsid w:val="00DC42F8"/>
    <w:rsid w:val="00DD2C69"/>
    <w:rsid w:val="00DD46C6"/>
    <w:rsid w:val="00DE0F85"/>
    <w:rsid w:val="00DE4381"/>
    <w:rsid w:val="00DF520D"/>
    <w:rsid w:val="00E052DA"/>
    <w:rsid w:val="00E23D65"/>
    <w:rsid w:val="00E45BB0"/>
    <w:rsid w:val="00E5479C"/>
    <w:rsid w:val="00E64F85"/>
    <w:rsid w:val="00E73642"/>
    <w:rsid w:val="00E87423"/>
    <w:rsid w:val="00E9708E"/>
    <w:rsid w:val="00EA23F0"/>
    <w:rsid w:val="00EB247F"/>
    <w:rsid w:val="00EC7D5E"/>
    <w:rsid w:val="00ED2E30"/>
    <w:rsid w:val="00ED3F10"/>
    <w:rsid w:val="00EE2FDC"/>
    <w:rsid w:val="00EE4AB2"/>
    <w:rsid w:val="00EE6736"/>
    <w:rsid w:val="00EF39D8"/>
    <w:rsid w:val="00F01709"/>
    <w:rsid w:val="00F049AB"/>
    <w:rsid w:val="00F11236"/>
    <w:rsid w:val="00F12889"/>
    <w:rsid w:val="00F163FC"/>
    <w:rsid w:val="00F456AF"/>
    <w:rsid w:val="00F50BC0"/>
    <w:rsid w:val="00F55CB9"/>
    <w:rsid w:val="00F64AE4"/>
    <w:rsid w:val="00F8100D"/>
    <w:rsid w:val="00F84A9E"/>
    <w:rsid w:val="00F91760"/>
    <w:rsid w:val="00F92964"/>
    <w:rsid w:val="00F93650"/>
    <w:rsid w:val="00F93A98"/>
    <w:rsid w:val="00F94A0C"/>
    <w:rsid w:val="00F953AD"/>
    <w:rsid w:val="00FB01AD"/>
    <w:rsid w:val="00FB68EC"/>
    <w:rsid w:val="00FC075E"/>
    <w:rsid w:val="00FD5DDD"/>
    <w:rsid w:val="00FD7005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22B5E-AA03-499D-A923-FF949B0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1F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49AB"/>
    <w:pPr>
      <w:ind w:left="720"/>
      <w:contextualSpacing/>
    </w:pPr>
  </w:style>
  <w:style w:type="table" w:styleId="a5">
    <w:name w:val="Table Grid"/>
    <w:basedOn w:val="a1"/>
    <w:uiPriority w:val="39"/>
    <w:rsid w:val="002F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BDD"/>
    <w:rPr>
      <w:rFonts w:ascii="Segoe UI" w:hAnsi="Segoe UI" w:cs="Segoe UI"/>
      <w:sz w:val="18"/>
      <w:szCs w:val="18"/>
    </w:rPr>
  </w:style>
  <w:style w:type="paragraph" w:customStyle="1" w:styleId="a8">
    <w:name w:val="Знак Знак"/>
    <w:basedOn w:val="a"/>
    <w:rsid w:val="00C95C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5F16"/>
  </w:style>
  <w:style w:type="paragraph" w:styleId="ab">
    <w:name w:val="footer"/>
    <w:basedOn w:val="a"/>
    <w:link w:val="ac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5F16"/>
  </w:style>
  <w:style w:type="paragraph" w:styleId="ad">
    <w:name w:val="No Spacing"/>
    <w:uiPriority w:val="1"/>
    <w:qFormat/>
    <w:rsid w:val="00226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C536D-7C8F-4DEC-8A90-2E759171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6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109</cp:revision>
  <cp:lastPrinted>2023-12-05T10:35:00Z</cp:lastPrinted>
  <dcterms:created xsi:type="dcterms:W3CDTF">2019-11-21T09:38:00Z</dcterms:created>
  <dcterms:modified xsi:type="dcterms:W3CDTF">2023-12-05T10:46:00Z</dcterms:modified>
</cp:coreProperties>
</file>